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F0" w:rsidRPr="009937AB" w:rsidRDefault="009937AB" w:rsidP="009937AB">
      <w:pPr>
        <w:jc w:val="center"/>
        <w:rPr>
          <w:rFonts w:ascii="Times New Roman" w:hAnsi="Times New Roman" w:cs="Times New Roman"/>
        </w:rPr>
      </w:pPr>
      <w:r w:rsidRPr="009937AB">
        <w:rPr>
          <w:rFonts w:ascii="Times New Roman" w:hAnsi="Times New Roman" w:cs="Times New Roman"/>
        </w:rPr>
        <w:t>Форма 8.1 – Журнал учета данных первичной информации по всем прекращениям передачи электрической энергии, произошедших на объектах электросетевых организаций за 2014 год</w:t>
      </w:r>
    </w:p>
    <w:p w:rsidR="009937AB" w:rsidRDefault="009937AB" w:rsidP="009937AB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9937AB">
        <w:rPr>
          <w:rFonts w:ascii="Times New Roman" w:hAnsi="Times New Roman" w:cs="Times New Roman"/>
          <w:u w:val="single"/>
        </w:rPr>
        <w:t>Муниципальное унитарное предприятие «Жилищно-коммунальный сервис» г. Сосновоборска</w:t>
      </w:r>
    </w:p>
    <w:tbl>
      <w:tblPr>
        <w:tblStyle w:val="a3"/>
        <w:tblW w:w="16107" w:type="dxa"/>
        <w:tblLook w:val="04A0" w:firstRow="1" w:lastRow="0" w:firstColumn="1" w:lastColumn="0" w:noHBand="0" w:noVBand="1"/>
      </w:tblPr>
      <w:tblGrid>
        <w:gridCol w:w="433"/>
        <w:gridCol w:w="530"/>
        <w:gridCol w:w="567"/>
        <w:gridCol w:w="432"/>
        <w:gridCol w:w="421"/>
        <w:gridCol w:w="618"/>
        <w:gridCol w:w="421"/>
        <w:gridCol w:w="421"/>
        <w:gridCol w:w="434"/>
        <w:gridCol w:w="434"/>
        <w:gridCol w:w="434"/>
        <w:gridCol w:w="434"/>
        <w:gridCol w:w="439"/>
        <w:gridCol w:w="435"/>
        <w:gridCol w:w="624"/>
        <w:gridCol w:w="439"/>
        <w:gridCol w:w="435"/>
        <w:gridCol w:w="435"/>
        <w:gridCol w:w="435"/>
        <w:gridCol w:w="435"/>
        <w:gridCol w:w="439"/>
        <w:gridCol w:w="439"/>
        <w:gridCol w:w="435"/>
        <w:gridCol w:w="435"/>
        <w:gridCol w:w="432"/>
        <w:gridCol w:w="432"/>
        <w:gridCol w:w="624"/>
        <w:gridCol w:w="432"/>
        <w:gridCol w:w="421"/>
        <w:gridCol w:w="421"/>
        <w:gridCol w:w="421"/>
        <w:gridCol w:w="422"/>
        <w:gridCol w:w="656"/>
        <w:gridCol w:w="421"/>
        <w:gridCol w:w="421"/>
      </w:tblGrid>
      <w:tr w:rsidR="00C50F14" w:rsidTr="00C50F14">
        <w:tc>
          <w:tcPr>
            <w:tcW w:w="437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8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35" w:type="dxa"/>
            <w:vMerge w:val="restart"/>
            <w:textDirection w:val="btLr"/>
            <w:vAlign w:val="bottom"/>
          </w:tcPr>
          <w:p w:rsidR="00400878" w:rsidRPr="0016237C" w:rsidRDefault="00400878" w:rsidP="0040087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16237C">
              <w:rPr>
                <w:rFonts w:ascii="Times New Roman" w:hAnsi="Times New Roman" w:cs="Times New Roman"/>
                <w:sz w:val="14"/>
                <w:szCs w:val="14"/>
              </w:rPr>
              <w:t>Наименование структурной  единицы электросетевой сетевой организации</w:t>
            </w:r>
          </w:p>
        </w:tc>
        <w:tc>
          <w:tcPr>
            <w:tcW w:w="585" w:type="dxa"/>
            <w:vMerge w:val="restart"/>
            <w:textDirection w:val="btLr"/>
            <w:vAlign w:val="bottom"/>
          </w:tcPr>
          <w:p w:rsidR="00400878" w:rsidRPr="0016237C" w:rsidRDefault="0040087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16237C">
              <w:rPr>
                <w:rFonts w:ascii="Times New Roman" w:hAnsi="Times New Roman" w:cs="Times New Roman"/>
                <w:sz w:val="12"/>
                <w:szCs w:val="12"/>
              </w:rPr>
              <w:t xml:space="preserve">Диспетчерское наименование подстанции  лил ЛЭП, в результате отключения которой произошло прекращение передачи </w:t>
            </w:r>
          </w:p>
        </w:tc>
        <w:tc>
          <w:tcPr>
            <w:tcW w:w="436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 (ПС, ЛЭП)</w:t>
            </w:r>
          </w:p>
        </w:tc>
        <w:tc>
          <w:tcPr>
            <w:tcW w:w="426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0878">
              <w:rPr>
                <w:rFonts w:ascii="Times New Roman" w:hAnsi="Times New Roman" w:cs="Times New Roman"/>
                <w:sz w:val="14"/>
                <w:szCs w:val="14"/>
              </w:rPr>
              <w:t>Высший класс напряжения обесточенного оборудования</w:t>
            </w:r>
            <w:r w:rsidR="0016237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="0016237C">
              <w:rPr>
                <w:rFonts w:ascii="Times New Roman" w:hAnsi="Times New Roman" w:cs="Times New Roman"/>
                <w:sz w:val="14"/>
                <w:szCs w:val="14"/>
              </w:rPr>
              <w:t>кВ</w:t>
            </w:r>
            <w:proofErr w:type="spellEnd"/>
          </w:p>
        </w:tc>
        <w:tc>
          <w:tcPr>
            <w:tcW w:w="618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Причина прекращения передачи электроэнергии</w:t>
            </w:r>
          </w:p>
        </w:tc>
        <w:tc>
          <w:tcPr>
            <w:tcW w:w="426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0878">
              <w:rPr>
                <w:rFonts w:ascii="Times New Roman" w:hAnsi="Times New Roman" w:cs="Times New Roman"/>
                <w:sz w:val="14"/>
                <w:szCs w:val="14"/>
              </w:rPr>
              <w:t>Признак АПВ (1/0)</w:t>
            </w:r>
            <w:r w:rsidRPr="0040087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4</w:t>
            </w:r>
          </w:p>
        </w:tc>
        <w:tc>
          <w:tcPr>
            <w:tcW w:w="426" w:type="dxa"/>
            <w:vMerge w:val="restart"/>
            <w:textDirection w:val="btLr"/>
            <w:vAlign w:val="bottom"/>
          </w:tcPr>
          <w:p w:rsidR="00400878" w:rsidRPr="00400878" w:rsidRDefault="0040087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0878">
              <w:rPr>
                <w:rFonts w:ascii="Times New Roman" w:hAnsi="Times New Roman" w:cs="Times New Roman"/>
                <w:sz w:val="14"/>
                <w:szCs w:val="14"/>
              </w:rPr>
              <w:t>Признак АВР (1/0)</w:t>
            </w:r>
            <w:r w:rsidRPr="0040087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5</w:t>
            </w:r>
          </w:p>
        </w:tc>
        <w:tc>
          <w:tcPr>
            <w:tcW w:w="3692" w:type="dxa"/>
            <w:gridSpan w:val="8"/>
          </w:tcPr>
          <w:p w:rsidR="00400878" w:rsidRPr="00400878" w:rsidRDefault="00400878" w:rsidP="00EE1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Количество точек поставки, по которым произошло прекращение передачи эл. энергии, шт.</w:t>
            </w:r>
          </w:p>
        </w:tc>
        <w:tc>
          <w:tcPr>
            <w:tcW w:w="5439" w:type="dxa"/>
            <w:gridSpan w:val="12"/>
          </w:tcPr>
          <w:p w:rsidR="00400878" w:rsidRPr="00400878" w:rsidRDefault="00400878" w:rsidP="00EE1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878">
              <w:rPr>
                <w:rFonts w:ascii="Times New Roman" w:hAnsi="Times New Roman" w:cs="Times New Roman"/>
                <w:sz w:val="16"/>
                <w:szCs w:val="16"/>
              </w:rPr>
              <w:t>Количество потребителей услуг (производители электрической энергии), в отношении которых произошло прекращение передачи электрической энергии, шт.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762A">
              <w:rPr>
                <w:rFonts w:ascii="Times New Roman" w:hAnsi="Times New Roman" w:cs="Times New Roman"/>
                <w:sz w:val="12"/>
                <w:szCs w:val="12"/>
              </w:rPr>
              <w:t>Время и дата прекращения передачи электрической энергии (часы, минуты, ГГГ, МММ, ДД)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DC762A">
              <w:rPr>
                <w:rFonts w:ascii="Times New Roman" w:hAnsi="Times New Roman" w:cs="Times New Roman"/>
                <w:sz w:val="12"/>
                <w:szCs w:val="12"/>
              </w:rPr>
              <w:t>Время и дата устранения технологического нарушения на объектах данной сетевой организации   (часы, минуты, Г, МММ, ДД)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Время и дата 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восстановления режима потребления электрической энергии потребителей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услуг  </w:t>
            </w:r>
            <w:r w:rsidRPr="00DC762A">
              <w:rPr>
                <w:rFonts w:ascii="Times New Roman" w:hAnsi="Times New Roman" w:cs="Times New Roman"/>
                <w:sz w:val="12"/>
                <w:szCs w:val="12"/>
              </w:rPr>
              <w:t>(часы, минуты, Г, МММ, ДД)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00878" w:rsidRPr="00DC762A" w:rsidRDefault="00DC762A" w:rsidP="00DC762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Продолжительность прекращения передачи электрической энергии</w:t>
            </w:r>
          </w:p>
        </w:tc>
        <w:tc>
          <w:tcPr>
            <w:tcW w:w="531" w:type="dxa"/>
            <w:vMerge w:val="restart"/>
            <w:textDirection w:val="btLr"/>
            <w:vAlign w:val="center"/>
          </w:tcPr>
          <w:p w:rsidR="00400878" w:rsidRPr="00DC762A" w:rsidRDefault="00DC762A" w:rsidP="00400878">
            <w:pPr>
              <w:ind w:left="113" w:right="113"/>
              <w:rPr>
                <w:rFonts w:ascii="Times New Roman" w:hAnsi="Times New Roman" w:cs="Times New Roman"/>
                <w:sz w:val="8"/>
                <w:szCs w:val="8"/>
              </w:rPr>
            </w:pPr>
            <w:r w:rsidRPr="00DC762A">
              <w:rPr>
                <w:rFonts w:ascii="Times New Roman" w:hAnsi="Times New Roman" w:cs="Times New Roman"/>
                <w:sz w:val="8"/>
                <w:szCs w:val="8"/>
              </w:rPr>
              <w:t>Суммарный объем фактической нагрузки (мощности) на присоединениях потребителей услуг, по которым в результате технологического нарушения произошло прекращение передачи электрической энергии на момент возникновения такого события, МВт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00878" w:rsidRPr="00DC762A" w:rsidRDefault="0016237C" w:rsidP="0016237C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  <w:r w:rsidR="00DC762A">
              <w:rPr>
                <w:rFonts w:ascii="Times New Roman" w:hAnsi="Times New Roman" w:cs="Times New Roman"/>
                <w:sz w:val="12"/>
                <w:szCs w:val="12"/>
              </w:rPr>
              <w:t xml:space="preserve"> документа первичной информации (акт расследования, журнал отключений)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400878" w:rsidRPr="00DC762A" w:rsidRDefault="0016237C" w:rsidP="00400878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Реквизиты документа первичной информации (акта) или иного документа (номер и дата записи в журнале отключений)</w:t>
            </w:r>
          </w:p>
        </w:tc>
      </w:tr>
      <w:tr w:rsidR="00C50F14" w:rsidTr="00C50F14">
        <w:tc>
          <w:tcPr>
            <w:tcW w:w="437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9" w:type="dxa"/>
            <w:gridSpan w:val="5"/>
          </w:tcPr>
          <w:p w:rsidR="00B67C7D" w:rsidRPr="00EE1281" w:rsidRDefault="00B67C7D" w:rsidP="00EE12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Потребители электрической энергии</w:t>
            </w:r>
          </w:p>
        </w:tc>
        <w:tc>
          <w:tcPr>
            <w:tcW w:w="438" w:type="dxa"/>
            <w:vMerge w:val="restart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Электросетевые организации</w:t>
            </w:r>
          </w:p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C7D" w:rsidRPr="00B67C7D" w:rsidRDefault="00B67C7D" w:rsidP="00B67C7D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67C7D">
              <w:rPr>
                <w:rFonts w:ascii="Times New Roman" w:hAnsi="Times New Roman" w:cs="Times New Roman"/>
                <w:sz w:val="18"/>
                <w:szCs w:val="18"/>
              </w:rPr>
              <w:t>Производители электрической энергии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Всего (сумма граф  (9-15)</w:t>
            </w:r>
            <w:proofErr w:type="gramEnd"/>
          </w:p>
        </w:tc>
        <w:tc>
          <w:tcPr>
            <w:tcW w:w="3945" w:type="dxa"/>
            <w:gridSpan w:val="9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Потребители электрической энергии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Электросетевые организации</w:t>
            </w:r>
          </w:p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7C7D" w:rsidRPr="00B67C7D" w:rsidRDefault="00B67C7D" w:rsidP="00FA172E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B67C7D">
              <w:rPr>
                <w:rFonts w:ascii="Times New Roman" w:hAnsi="Times New Roman" w:cs="Times New Roman"/>
                <w:sz w:val="18"/>
                <w:szCs w:val="18"/>
              </w:rPr>
              <w:t>Производители электрической энергии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Всего (сумма граф  (25-27)</w:t>
            </w:r>
            <w:proofErr w:type="gramEnd"/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F14" w:rsidTr="00C50F14">
        <w:trPr>
          <w:cantSplit/>
          <w:trHeight w:val="1134"/>
        </w:trPr>
        <w:tc>
          <w:tcPr>
            <w:tcW w:w="437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  <w:gridSpan w:val="2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категория надежности</w:t>
            </w:r>
          </w:p>
        </w:tc>
        <w:tc>
          <w:tcPr>
            <w:tcW w:w="874" w:type="dxa"/>
            <w:gridSpan w:val="2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категория надежности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категория надежности</w:t>
            </w:r>
          </w:p>
        </w:tc>
        <w:tc>
          <w:tcPr>
            <w:tcW w:w="438" w:type="dxa"/>
            <w:vMerge/>
            <w:textDirection w:val="tbRl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textDirection w:val="tbRl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категория надежности</w:t>
            </w:r>
          </w:p>
        </w:tc>
        <w:tc>
          <w:tcPr>
            <w:tcW w:w="876" w:type="dxa"/>
            <w:gridSpan w:val="2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категория надежности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категория надежности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максимальной мощностью до 150 кВт</w:t>
            </w:r>
          </w:p>
        </w:tc>
        <w:tc>
          <w:tcPr>
            <w:tcW w:w="438" w:type="dxa"/>
            <w:vMerge w:val="restart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максимальной мощностью от 150 кВт до 670</w:t>
            </w:r>
          </w:p>
        </w:tc>
        <w:tc>
          <w:tcPr>
            <w:tcW w:w="438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максимальной мощностью свыше 670 кВт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B67C7D" w:rsidRPr="00EE1281" w:rsidRDefault="00B67C7D" w:rsidP="00B67C7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Всего (сумма граф  (17-21)</w:t>
            </w:r>
            <w:proofErr w:type="gramEnd"/>
          </w:p>
        </w:tc>
        <w:tc>
          <w:tcPr>
            <w:tcW w:w="43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F14" w:rsidTr="00C50F14">
        <w:trPr>
          <w:cantSplit/>
          <w:trHeight w:val="1134"/>
        </w:trPr>
        <w:tc>
          <w:tcPr>
            <w:tcW w:w="437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7" w:type="dxa"/>
            <w:textDirection w:val="btLr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37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7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41" w:type="dxa"/>
            <w:vMerge/>
            <w:vAlign w:val="center"/>
          </w:tcPr>
          <w:p w:rsidR="00B67C7D" w:rsidRPr="00EE1281" w:rsidRDefault="00B67C7D" w:rsidP="004008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  <w:textDirection w:val="btLr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extDirection w:val="btLr"/>
            <w:vAlign w:val="center"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8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38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</w:tc>
        <w:tc>
          <w:tcPr>
            <w:tcW w:w="438" w:type="dxa"/>
            <w:textDirection w:val="btLr"/>
            <w:vAlign w:val="center"/>
          </w:tcPr>
          <w:p w:rsidR="00B67C7D" w:rsidRPr="00EE1281" w:rsidRDefault="00B67C7D" w:rsidP="00FA172E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частичное</w:t>
            </w:r>
          </w:p>
        </w:tc>
        <w:tc>
          <w:tcPr>
            <w:tcW w:w="441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extDirection w:val="tbRl"/>
            <w:vAlign w:val="center"/>
          </w:tcPr>
          <w:p w:rsidR="00B67C7D" w:rsidRPr="00EE1281" w:rsidRDefault="00B67C7D" w:rsidP="00400878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4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B67C7D" w:rsidRPr="00EE1281" w:rsidRDefault="00B67C7D" w:rsidP="009937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0F14" w:rsidTr="00C50F14"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5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7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24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4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3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3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3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3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4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4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38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35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35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24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35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31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2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26" w:type="dxa"/>
          </w:tcPr>
          <w:p w:rsidR="00B67C7D" w:rsidRPr="009937AB" w:rsidRDefault="00B67C7D" w:rsidP="006805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7AB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C50F14" w:rsidRPr="0016237C" w:rsidTr="006E30D8">
        <w:trPr>
          <w:cantSplit/>
          <w:trHeight w:val="1134"/>
        </w:trPr>
        <w:tc>
          <w:tcPr>
            <w:tcW w:w="437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237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5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6237C">
              <w:rPr>
                <w:rFonts w:ascii="Times New Roman" w:hAnsi="Times New Roman" w:cs="Times New Roman"/>
                <w:sz w:val="14"/>
                <w:szCs w:val="14"/>
              </w:rPr>
              <w:t>ЦЭС</w:t>
            </w:r>
          </w:p>
        </w:tc>
        <w:tc>
          <w:tcPr>
            <w:tcW w:w="585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РП-1</w:t>
            </w:r>
          </w:p>
        </w:tc>
        <w:tc>
          <w:tcPr>
            <w:tcW w:w="436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РП</w:t>
            </w:r>
          </w:p>
        </w:tc>
        <w:tc>
          <w:tcPr>
            <w:tcW w:w="426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18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Порыв кабеля</w:t>
            </w:r>
          </w:p>
        </w:tc>
        <w:tc>
          <w:tcPr>
            <w:tcW w:w="426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7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438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438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441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438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5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5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5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extDirection w:val="btLr"/>
          </w:tcPr>
          <w:p w:rsidR="00B67C7D" w:rsidRPr="0016237C" w:rsidRDefault="00AD416E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10.40 25.06.2014</w:t>
            </w:r>
          </w:p>
        </w:tc>
        <w:tc>
          <w:tcPr>
            <w:tcW w:w="426" w:type="dxa"/>
            <w:textDirection w:val="btLr"/>
          </w:tcPr>
          <w:p w:rsidR="00B67C7D" w:rsidRPr="0016237C" w:rsidRDefault="00AD416E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11.15 25.06.2014</w:t>
            </w:r>
          </w:p>
        </w:tc>
        <w:tc>
          <w:tcPr>
            <w:tcW w:w="426" w:type="dxa"/>
            <w:textDirection w:val="btLr"/>
          </w:tcPr>
          <w:p w:rsidR="00B67C7D" w:rsidRPr="0016237C" w:rsidRDefault="00AD416E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11.15 25.06.2014</w:t>
            </w:r>
          </w:p>
        </w:tc>
        <w:tc>
          <w:tcPr>
            <w:tcW w:w="426" w:type="dxa"/>
          </w:tcPr>
          <w:p w:rsidR="00B67C7D" w:rsidRPr="0016237C" w:rsidRDefault="006E30D8" w:rsidP="006E30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531" w:type="dxa"/>
          </w:tcPr>
          <w:p w:rsidR="00B67C7D" w:rsidRPr="0016237C" w:rsidRDefault="00AD416E" w:rsidP="00AD41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426" w:type="dxa"/>
            <w:textDirection w:val="btLr"/>
          </w:tcPr>
          <w:p w:rsidR="00B67C7D" w:rsidRPr="0016237C" w:rsidRDefault="00AD416E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акт расследования </w:t>
            </w:r>
          </w:p>
        </w:tc>
        <w:tc>
          <w:tcPr>
            <w:tcW w:w="426" w:type="dxa"/>
            <w:textDirection w:val="btLr"/>
          </w:tcPr>
          <w:p w:rsidR="00B67C7D" w:rsidRPr="0016237C" w:rsidRDefault="00AD416E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25.06.2014</w:t>
            </w:r>
          </w:p>
        </w:tc>
      </w:tr>
      <w:tr w:rsidR="00C50F14" w:rsidRPr="0016237C" w:rsidTr="006E30D8">
        <w:trPr>
          <w:cantSplit/>
          <w:trHeight w:val="1134"/>
        </w:trPr>
        <w:tc>
          <w:tcPr>
            <w:tcW w:w="437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5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ЦЭС</w:t>
            </w:r>
          </w:p>
        </w:tc>
        <w:tc>
          <w:tcPr>
            <w:tcW w:w="585" w:type="dxa"/>
            <w:textDirection w:val="btLr"/>
          </w:tcPr>
          <w:p w:rsidR="00B67C7D" w:rsidRPr="0016237C" w:rsidRDefault="00AD416E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«Автоград»</w:t>
            </w:r>
          </w:p>
        </w:tc>
        <w:tc>
          <w:tcPr>
            <w:tcW w:w="436" w:type="dxa"/>
            <w:textDirection w:val="btLr"/>
          </w:tcPr>
          <w:p w:rsidR="00B67C7D" w:rsidRPr="0016237C" w:rsidRDefault="00AD416E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 110/10</w:t>
            </w:r>
          </w:p>
        </w:tc>
        <w:tc>
          <w:tcPr>
            <w:tcW w:w="426" w:type="dxa"/>
            <w:textDirection w:val="btLr"/>
          </w:tcPr>
          <w:p w:rsidR="00B67C7D" w:rsidRPr="0016237C" w:rsidRDefault="00AD416E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618" w:type="dxa"/>
            <w:textDirection w:val="btLr"/>
          </w:tcPr>
          <w:p w:rsidR="00B67C7D" w:rsidRPr="00AD416E" w:rsidRDefault="00AD416E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D416E">
              <w:rPr>
                <w:rFonts w:ascii="Times New Roman" w:hAnsi="Times New Roman" w:cs="Times New Roman"/>
                <w:sz w:val="12"/>
                <w:szCs w:val="12"/>
              </w:rPr>
              <w:t xml:space="preserve">Отключение ТП 220/110 ПС «Узловая» ФСК ЕЭС </w:t>
            </w:r>
          </w:p>
        </w:tc>
        <w:tc>
          <w:tcPr>
            <w:tcW w:w="426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B67C7D" w:rsidRPr="0016237C" w:rsidRDefault="00E63A54" w:rsidP="00AD41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7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41" w:type="dxa"/>
            <w:textDirection w:val="btLr"/>
          </w:tcPr>
          <w:p w:rsidR="00B67C7D" w:rsidRPr="0016237C" w:rsidRDefault="00E63A54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15895</w:t>
            </w:r>
          </w:p>
        </w:tc>
        <w:tc>
          <w:tcPr>
            <w:tcW w:w="438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1" w:type="dxa"/>
            <w:textDirection w:val="btLr"/>
          </w:tcPr>
          <w:p w:rsidR="00B67C7D" w:rsidRPr="0016237C" w:rsidRDefault="00E63A54" w:rsidP="00AD416E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15905</w:t>
            </w:r>
          </w:p>
        </w:tc>
        <w:tc>
          <w:tcPr>
            <w:tcW w:w="438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</w:tcPr>
          <w:p w:rsidR="00B67C7D" w:rsidRPr="0016237C" w:rsidRDefault="00AD416E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1" w:type="dxa"/>
            <w:textDirection w:val="btLr"/>
          </w:tcPr>
          <w:p w:rsidR="00B67C7D" w:rsidRPr="00F64240" w:rsidRDefault="00F64240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240">
              <w:rPr>
                <w:rFonts w:ascii="Times New Roman" w:hAnsi="Times New Roman" w:cs="Times New Roman"/>
                <w:sz w:val="14"/>
                <w:szCs w:val="14"/>
              </w:rPr>
              <w:t>11778</w:t>
            </w:r>
          </w:p>
        </w:tc>
        <w:tc>
          <w:tcPr>
            <w:tcW w:w="441" w:type="dxa"/>
            <w:textDirection w:val="btLr"/>
          </w:tcPr>
          <w:p w:rsidR="00B67C7D" w:rsidRPr="00F64240" w:rsidRDefault="00F64240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240">
              <w:rPr>
                <w:rFonts w:ascii="Times New Roman" w:hAnsi="Times New Roman" w:cs="Times New Roman"/>
                <w:sz w:val="14"/>
                <w:szCs w:val="14"/>
              </w:rPr>
              <w:t>11778</w:t>
            </w:r>
          </w:p>
        </w:tc>
        <w:tc>
          <w:tcPr>
            <w:tcW w:w="438" w:type="dxa"/>
          </w:tcPr>
          <w:p w:rsidR="00B67C7D" w:rsidRPr="00F64240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24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8" w:type="dxa"/>
          </w:tcPr>
          <w:p w:rsidR="00B67C7D" w:rsidRPr="00F64240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24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35" w:type="dxa"/>
            <w:textDirection w:val="btLr"/>
          </w:tcPr>
          <w:p w:rsidR="00B67C7D" w:rsidRPr="00F64240" w:rsidRDefault="00F64240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64240">
              <w:rPr>
                <w:rFonts w:ascii="Times New Roman" w:hAnsi="Times New Roman" w:cs="Times New Roman"/>
                <w:sz w:val="14"/>
                <w:szCs w:val="14"/>
              </w:rPr>
              <w:t>11781</w:t>
            </w:r>
          </w:p>
        </w:tc>
        <w:tc>
          <w:tcPr>
            <w:tcW w:w="435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24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5" w:type="dxa"/>
            <w:textDirection w:val="btLr"/>
          </w:tcPr>
          <w:p w:rsidR="00B67C7D" w:rsidRPr="0016237C" w:rsidRDefault="00F64240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11782</w:t>
            </w:r>
          </w:p>
        </w:tc>
        <w:tc>
          <w:tcPr>
            <w:tcW w:w="42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11.00 14.08.2014</w:t>
            </w:r>
          </w:p>
        </w:tc>
        <w:tc>
          <w:tcPr>
            <w:tcW w:w="42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11.30 14.08.2014</w:t>
            </w:r>
          </w:p>
        </w:tc>
        <w:tc>
          <w:tcPr>
            <w:tcW w:w="42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11.30 14.08.2014</w:t>
            </w:r>
          </w:p>
        </w:tc>
        <w:tc>
          <w:tcPr>
            <w:tcW w:w="426" w:type="dxa"/>
          </w:tcPr>
          <w:p w:rsidR="00B67C7D" w:rsidRPr="0016237C" w:rsidRDefault="006E30D8" w:rsidP="006E30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0,5</w:t>
            </w:r>
          </w:p>
        </w:tc>
        <w:tc>
          <w:tcPr>
            <w:tcW w:w="531" w:type="dxa"/>
          </w:tcPr>
          <w:p w:rsidR="00B67C7D" w:rsidRPr="00F64240" w:rsidRDefault="00A0521C" w:rsidP="00F64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424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F64240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64240">
              <w:rPr>
                <w:rFonts w:ascii="Times New Roman" w:hAnsi="Times New Roman" w:cs="Times New Roman"/>
                <w:sz w:val="16"/>
                <w:szCs w:val="16"/>
              </w:rPr>
              <w:t>058</w:t>
            </w:r>
          </w:p>
        </w:tc>
        <w:tc>
          <w:tcPr>
            <w:tcW w:w="42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расследования</w:t>
            </w:r>
          </w:p>
        </w:tc>
        <w:tc>
          <w:tcPr>
            <w:tcW w:w="42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14.08.2014</w:t>
            </w:r>
          </w:p>
        </w:tc>
      </w:tr>
      <w:tr w:rsidR="00C50F14" w:rsidRPr="0016237C" w:rsidTr="006E30D8">
        <w:trPr>
          <w:cantSplit/>
          <w:trHeight w:val="1134"/>
        </w:trPr>
        <w:tc>
          <w:tcPr>
            <w:tcW w:w="437" w:type="dxa"/>
          </w:tcPr>
          <w:p w:rsidR="00B67C7D" w:rsidRPr="0016237C" w:rsidRDefault="006E30D8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35" w:type="dxa"/>
          </w:tcPr>
          <w:p w:rsidR="00B67C7D" w:rsidRPr="0016237C" w:rsidRDefault="0016237C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ЦЭС</w:t>
            </w:r>
          </w:p>
        </w:tc>
        <w:tc>
          <w:tcPr>
            <w:tcW w:w="585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ТП-59</w:t>
            </w:r>
          </w:p>
        </w:tc>
        <w:tc>
          <w:tcPr>
            <w:tcW w:w="436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ТП</w:t>
            </w:r>
          </w:p>
        </w:tc>
        <w:tc>
          <w:tcPr>
            <w:tcW w:w="426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618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Порыв кабеля</w:t>
            </w:r>
          </w:p>
        </w:tc>
        <w:tc>
          <w:tcPr>
            <w:tcW w:w="426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</w:tcPr>
          <w:p w:rsidR="00B67C7D" w:rsidRPr="0016237C" w:rsidRDefault="00E63A5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7" w:type="dxa"/>
          </w:tcPr>
          <w:p w:rsidR="00B67C7D" w:rsidRPr="0016237C" w:rsidRDefault="00C50F14" w:rsidP="00C50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7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1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38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41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38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</w:tcPr>
          <w:p w:rsidR="00B67C7D" w:rsidRPr="0016237C" w:rsidRDefault="00C50F14" w:rsidP="00C50F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1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41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438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8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5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5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24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35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16.40 18.09.2014</w:t>
            </w:r>
          </w:p>
        </w:tc>
        <w:tc>
          <w:tcPr>
            <w:tcW w:w="42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22.40 18.09.2014</w:t>
            </w:r>
          </w:p>
        </w:tc>
        <w:tc>
          <w:tcPr>
            <w:tcW w:w="42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22.40 18.09.2014</w:t>
            </w:r>
          </w:p>
        </w:tc>
        <w:tc>
          <w:tcPr>
            <w:tcW w:w="426" w:type="dxa"/>
          </w:tcPr>
          <w:p w:rsidR="00B67C7D" w:rsidRPr="0016237C" w:rsidRDefault="00C50F14" w:rsidP="006E30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6 </w:t>
            </w:r>
          </w:p>
        </w:tc>
        <w:tc>
          <w:tcPr>
            <w:tcW w:w="531" w:type="dxa"/>
          </w:tcPr>
          <w:p w:rsidR="00B67C7D" w:rsidRPr="0016237C" w:rsidRDefault="00C50F14" w:rsidP="009937A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42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акт расследования</w:t>
            </w:r>
          </w:p>
        </w:tc>
        <w:tc>
          <w:tcPr>
            <w:tcW w:w="426" w:type="dxa"/>
            <w:textDirection w:val="btLr"/>
          </w:tcPr>
          <w:p w:rsidR="00B67C7D" w:rsidRPr="0016237C" w:rsidRDefault="00C50F14" w:rsidP="00C50F1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от 18.09.2014</w:t>
            </w:r>
          </w:p>
        </w:tc>
      </w:tr>
    </w:tbl>
    <w:p w:rsidR="009937AB" w:rsidRPr="0016237C" w:rsidRDefault="009937AB" w:rsidP="009937AB">
      <w:pPr>
        <w:spacing w:after="0"/>
        <w:jc w:val="center"/>
        <w:rPr>
          <w:rFonts w:ascii="Times New Roman" w:hAnsi="Times New Roman" w:cs="Times New Roman"/>
          <w:sz w:val="14"/>
          <w:szCs w:val="14"/>
          <w:u w:val="single"/>
        </w:rPr>
      </w:pPr>
    </w:p>
    <w:p w:rsidR="009937AB" w:rsidRDefault="009937AB" w:rsidP="009937AB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9937AB" w:rsidRDefault="009937AB" w:rsidP="009937AB">
      <w:pPr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9937AB" w:rsidRPr="00C50F14" w:rsidRDefault="00C50F14">
      <w:pPr>
        <w:rPr>
          <w:rFonts w:ascii="Times New Roman" w:hAnsi="Times New Roman" w:cs="Times New Roman"/>
        </w:rPr>
      </w:pPr>
      <w:r w:rsidRPr="00C50F14">
        <w:rPr>
          <w:rFonts w:ascii="Times New Roman" w:hAnsi="Times New Roman" w:cs="Times New Roman"/>
        </w:rPr>
        <w:t xml:space="preserve">Начальник ТОКЭ </w:t>
      </w:r>
      <w:r>
        <w:rPr>
          <w:rFonts w:ascii="Times New Roman" w:hAnsi="Times New Roman" w:cs="Times New Roman"/>
        </w:rPr>
        <w:t>_________________________ Р.В. Родионов</w:t>
      </w:r>
      <w:r w:rsidRPr="00C50F14">
        <w:rPr>
          <w:rFonts w:ascii="Times New Roman" w:hAnsi="Times New Roman" w:cs="Times New Roman"/>
        </w:rPr>
        <w:t xml:space="preserve">                </w:t>
      </w:r>
    </w:p>
    <w:sectPr w:rsidR="009937AB" w:rsidRPr="00C50F14" w:rsidSect="009937A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FC"/>
    <w:rsid w:val="0016237C"/>
    <w:rsid w:val="00400878"/>
    <w:rsid w:val="006E30D8"/>
    <w:rsid w:val="009937AB"/>
    <w:rsid w:val="00A0521C"/>
    <w:rsid w:val="00AD416E"/>
    <w:rsid w:val="00B67C7D"/>
    <w:rsid w:val="00B948F0"/>
    <w:rsid w:val="00C50F14"/>
    <w:rsid w:val="00DC762A"/>
    <w:rsid w:val="00E63A54"/>
    <w:rsid w:val="00EE1281"/>
    <w:rsid w:val="00F64240"/>
    <w:rsid w:val="00F7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13</cp:revision>
  <dcterms:created xsi:type="dcterms:W3CDTF">2015-03-23T07:33:00Z</dcterms:created>
  <dcterms:modified xsi:type="dcterms:W3CDTF">2015-03-24T04:02:00Z</dcterms:modified>
</cp:coreProperties>
</file>